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ACE" w:rsidRDefault="00C04046" w:rsidP="00C04046">
      <w:pPr>
        <w:spacing w:after="0"/>
      </w:pPr>
      <w:r>
        <w:t>IME final conference, 28-29 March 2012, Kingston</w:t>
      </w:r>
    </w:p>
    <w:p w:rsidR="00C04046" w:rsidRDefault="00C04046" w:rsidP="00C04046">
      <w:pPr>
        <w:spacing w:after="0"/>
      </w:pPr>
    </w:p>
    <w:p w:rsidR="00C04046" w:rsidRDefault="00C04046" w:rsidP="00C04046">
      <w:pPr>
        <w:spacing w:after="0"/>
      </w:pPr>
      <w:r>
        <w:t>Aims</w:t>
      </w:r>
    </w:p>
    <w:p w:rsidR="00C04046" w:rsidRDefault="00C04046" w:rsidP="00C04046">
      <w:pPr>
        <w:pStyle w:val="ListParagraph"/>
        <w:numPr>
          <w:ilvl w:val="0"/>
          <w:numId w:val="1"/>
        </w:numPr>
        <w:spacing w:after="0"/>
      </w:pPr>
      <w:r>
        <w:t>To showcase IME research findings to both non-academic and academic audiences</w:t>
      </w:r>
    </w:p>
    <w:p w:rsidR="00C04046" w:rsidRDefault="00C04046" w:rsidP="00C04046">
      <w:pPr>
        <w:pStyle w:val="ListParagraph"/>
        <w:numPr>
          <w:ilvl w:val="0"/>
          <w:numId w:val="1"/>
        </w:numPr>
        <w:spacing w:after="0"/>
      </w:pPr>
      <w:r>
        <w:t xml:space="preserve">To review and conclude IME work </w:t>
      </w:r>
    </w:p>
    <w:p w:rsidR="00C04046" w:rsidRDefault="00C04046" w:rsidP="00C04046">
      <w:pPr>
        <w:spacing w:after="0"/>
      </w:pPr>
    </w:p>
    <w:p w:rsidR="00C04046" w:rsidRDefault="00C04046" w:rsidP="00C04046">
      <w:pPr>
        <w:spacing w:after="0"/>
      </w:pPr>
      <w:r>
        <w:t>Overview</w:t>
      </w:r>
    </w:p>
    <w:tbl>
      <w:tblPr>
        <w:tblStyle w:val="TableGrid"/>
        <w:tblW w:w="0" w:type="auto"/>
        <w:tblLook w:val="04A0"/>
      </w:tblPr>
      <w:tblGrid>
        <w:gridCol w:w="1134"/>
        <w:gridCol w:w="6418"/>
        <w:gridCol w:w="1690"/>
      </w:tblGrid>
      <w:tr w:rsidR="00C04046" w:rsidTr="00C04046">
        <w:tc>
          <w:tcPr>
            <w:tcW w:w="0" w:type="auto"/>
          </w:tcPr>
          <w:p w:rsidR="00C04046" w:rsidRDefault="00C04046" w:rsidP="00C04046"/>
        </w:tc>
        <w:tc>
          <w:tcPr>
            <w:tcW w:w="0" w:type="auto"/>
          </w:tcPr>
          <w:p w:rsidR="00C04046" w:rsidRDefault="00C04046" w:rsidP="00C04046">
            <w:r>
              <w:t>Wednesday, 28 March</w:t>
            </w:r>
          </w:p>
        </w:tc>
        <w:tc>
          <w:tcPr>
            <w:tcW w:w="0" w:type="auto"/>
          </w:tcPr>
          <w:p w:rsidR="00C04046" w:rsidRDefault="00C04046" w:rsidP="00C04046">
            <w:r>
              <w:t>Thursday, 29 March</w:t>
            </w:r>
          </w:p>
        </w:tc>
      </w:tr>
      <w:tr w:rsidR="00C04046" w:rsidTr="00C04046">
        <w:tc>
          <w:tcPr>
            <w:tcW w:w="0" w:type="auto"/>
          </w:tcPr>
          <w:p w:rsidR="00C04046" w:rsidRDefault="00C04046" w:rsidP="00C04046">
            <w:r>
              <w:t>Morning</w:t>
            </w:r>
          </w:p>
        </w:tc>
        <w:tc>
          <w:tcPr>
            <w:tcW w:w="0" w:type="auto"/>
          </w:tcPr>
          <w:p w:rsidR="00C04046" w:rsidRDefault="00C04046" w:rsidP="00C04046">
            <w:r>
              <w:t>Presentation of IME findings – targeting non-academic audience</w:t>
            </w:r>
          </w:p>
          <w:p w:rsidR="00C04046" w:rsidRDefault="00C04046" w:rsidP="00C04046"/>
        </w:tc>
        <w:tc>
          <w:tcPr>
            <w:tcW w:w="0" w:type="auto"/>
          </w:tcPr>
          <w:p w:rsidR="00C04046" w:rsidRDefault="00C04046" w:rsidP="00C04046">
            <w:r>
              <w:t>7</w:t>
            </w:r>
            <w:r w:rsidRPr="00C04046">
              <w:rPr>
                <w:vertAlign w:val="superscript"/>
              </w:rPr>
              <w:t>th</w:t>
            </w:r>
            <w:r>
              <w:t xml:space="preserve"> project meeting </w:t>
            </w:r>
          </w:p>
        </w:tc>
      </w:tr>
      <w:tr w:rsidR="00C04046" w:rsidTr="00C04046">
        <w:tc>
          <w:tcPr>
            <w:tcW w:w="0" w:type="auto"/>
          </w:tcPr>
          <w:p w:rsidR="00C04046" w:rsidRDefault="00C04046" w:rsidP="00C04046">
            <w:r>
              <w:t>Lunch</w:t>
            </w:r>
          </w:p>
        </w:tc>
        <w:tc>
          <w:tcPr>
            <w:tcW w:w="0" w:type="auto"/>
          </w:tcPr>
          <w:p w:rsidR="00C04046" w:rsidRDefault="00C04046" w:rsidP="00C04046">
            <w:r>
              <w:t>Deluxe sandwich lunch</w:t>
            </w:r>
          </w:p>
        </w:tc>
        <w:tc>
          <w:tcPr>
            <w:tcW w:w="0" w:type="auto"/>
          </w:tcPr>
          <w:p w:rsidR="00C04046" w:rsidRDefault="00C04046" w:rsidP="00C04046">
            <w:r>
              <w:t>Farewell lunch</w:t>
            </w:r>
          </w:p>
        </w:tc>
      </w:tr>
      <w:tr w:rsidR="00C04046" w:rsidTr="00C04046">
        <w:tc>
          <w:tcPr>
            <w:tcW w:w="0" w:type="auto"/>
          </w:tcPr>
          <w:p w:rsidR="00C04046" w:rsidRDefault="00C04046" w:rsidP="00C04046">
            <w:r>
              <w:t>Afternoon</w:t>
            </w:r>
          </w:p>
        </w:tc>
        <w:tc>
          <w:tcPr>
            <w:tcW w:w="0" w:type="auto"/>
          </w:tcPr>
          <w:p w:rsidR="00C04046" w:rsidRDefault="00C04046" w:rsidP="00C04046">
            <w:r>
              <w:t>Presentation of IME findings and contribution from other projects (</w:t>
            </w:r>
            <w:proofErr w:type="spellStart"/>
            <w:r>
              <w:t>Euroidentities</w:t>
            </w:r>
            <w:proofErr w:type="spellEnd"/>
            <w:r>
              <w:t>, ENRI-East, etc)</w:t>
            </w:r>
          </w:p>
        </w:tc>
        <w:tc>
          <w:tcPr>
            <w:tcW w:w="0" w:type="auto"/>
          </w:tcPr>
          <w:p w:rsidR="00C04046" w:rsidRDefault="00C04046" w:rsidP="00C04046"/>
        </w:tc>
      </w:tr>
      <w:tr w:rsidR="00C04046" w:rsidTr="00C04046">
        <w:tc>
          <w:tcPr>
            <w:tcW w:w="0" w:type="auto"/>
          </w:tcPr>
          <w:p w:rsidR="00C04046" w:rsidRDefault="00C04046" w:rsidP="00C04046">
            <w:r>
              <w:t>Dinner</w:t>
            </w:r>
          </w:p>
        </w:tc>
        <w:tc>
          <w:tcPr>
            <w:tcW w:w="0" w:type="auto"/>
          </w:tcPr>
          <w:p w:rsidR="00C04046" w:rsidRDefault="00C04046" w:rsidP="00C04046">
            <w:r>
              <w:t>IME consortium, other projects, Kingston people (</w:t>
            </w:r>
            <w:proofErr w:type="spellStart"/>
            <w:r>
              <w:t>Radu</w:t>
            </w:r>
            <w:proofErr w:type="spellEnd"/>
            <w:r>
              <w:t>, Phil, Francois, and?)</w:t>
            </w:r>
            <w:r w:rsidR="00731017">
              <w:t xml:space="preserve"> </w:t>
            </w:r>
            <w:r w:rsidR="00731017">
              <w:tab/>
            </w:r>
          </w:p>
        </w:tc>
        <w:tc>
          <w:tcPr>
            <w:tcW w:w="0" w:type="auto"/>
          </w:tcPr>
          <w:p w:rsidR="00C04046" w:rsidRDefault="00C04046" w:rsidP="00C04046"/>
        </w:tc>
      </w:tr>
    </w:tbl>
    <w:p w:rsidR="00C04046" w:rsidRDefault="00C04046" w:rsidP="00C04046">
      <w:pPr>
        <w:spacing w:after="0"/>
      </w:pPr>
    </w:p>
    <w:p w:rsidR="00C04046" w:rsidRDefault="00C04046" w:rsidP="00C04046">
      <w:pPr>
        <w:spacing w:after="0"/>
      </w:pPr>
    </w:p>
    <w:p w:rsidR="00C04046" w:rsidRDefault="00C04046" w:rsidP="00C04046">
      <w:pPr>
        <w:spacing w:after="0"/>
      </w:pPr>
      <w:r>
        <w:t>Wednesday, 28 March 2012</w:t>
      </w:r>
    </w:p>
    <w:p w:rsidR="00C04046" w:rsidRDefault="00C04046" w:rsidP="00C04046">
      <w:pPr>
        <w:spacing w:after="0"/>
      </w:pPr>
      <w:r>
        <w:t>Partners to assemble by 10.00 am</w:t>
      </w:r>
    </w:p>
    <w:p w:rsidR="00C04046" w:rsidRDefault="00C04046" w:rsidP="00C04046">
      <w:pPr>
        <w:spacing w:after="0"/>
      </w:pPr>
      <w:r>
        <w:t>10.00-10.30</w:t>
      </w:r>
      <w:r>
        <w:tab/>
        <w:t xml:space="preserve">Coffee and pre-meeting </w:t>
      </w:r>
    </w:p>
    <w:p w:rsidR="00C04046" w:rsidRDefault="00C04046" w:rsidP="00C04046">
      <w:pPr>
        <w:spacing w:after="0"/>
      </w:pPr>
      <w:r>
        <w:t>10.30-11.30</w:t>
      </w:r>
      <w:r>
        <w:tab/>
        <w:t>Presentation of IME findings</w:t>
      </w:r>
      <w:r w:rsidR="00731017">
        <w:t xml:space="preserve"> (5 minutes each)</w:t>
      </w:r>
      <w:r w:rsidR="00492FDD">
        <w:t xml:space="preserve"> – based on WP10</w:t>
      </w:r>
    </w:p>
    <w:p w:rsidR="00C04046" w:rsidRDefault="00C04046" w:rsidP="00C04046">
      <w:pPr>
        <w:spacing w:after="0"/>
      </w:pPr>
      <w:r>
        <w:tab/>
      </w:r>
      <w:r>
        <w:tab/>
      </w:r>
      <w:r>
        <w:tab/>
        <w:t>Introduction of IME</w:t>
      </w:r>
    </w:p>
    <w:p w:rsidR="00C04046" w:rsidRDefault="00C04046" w:rsidP="00C04046">
      <w:pPr>
        <w:spacing w:after="0"/>
      </w:pPr>
      <w:r>
        <w:tab/>
      </w:r>
      <w:r>
        <w:tab/>
      </w:r>
      <w:r>
        <w:tab/>
        <w:t>Policy-related findings from the UK</w:t>
      </w:r>
    </w:p>
    <w:p w:rsidR="00731017" w:rsidRDefault="00731017" w:rsidP="00731017">
      <w:pPr>
        <w:spacing w:after="0"/>
      </w:pPr>
      <w:r>
        <w:tab/>
      </w:r>
      <w:r>
        <w:tab/>
      </w:r>
      <w:r>
        <w:tab/>
        <w:t>Policy-related findings from Greece</w:t>
      </w:r>
    </w:p>
    <w:p w:rsidR="00731017" w:rsidRDefault="00731017" w:rsidP="00731017">
      <w:pPr>
        <w:spacing w:after="0"/>
      </w:pPr>
      <w:r>
        <w:tab/>
      </w:r>
      <w:r>
        <w:tab/>
      </w:r>
      <w:r>
        <w:tab/>
        <w:t>Policy-related findings from Finland</w:t>
      </w:r>
    </w:p>
    <w:p w:rsidR="00731017" w:rsidRDefault="00731017" w:rsidP="00731017">
      <w:pPr>
        <w:spacing w:after="0"/>
      </w:pPr>
      <w:r>
        <w:tab/>
      </w:r>
      <w:r>
        <w:tab/>
      </w:r>
      <w:r>
        <w:tab/>
        <w:t>Policy-related findings from France</w:t>
      </w:r>
    </w:p>
    <w:p w:rsidR="00731017" w:rsidRDefault="00731017" w:rsidP="00731017">
      <w:pPr>
        <w:spacing w:after="0"/>
      </w:pPr>
      <w:r>
        <w:tab/>
      </w:r>
      <w:r>
        <w:tab/>
      </w:r>
      <w:r>
        <w:tab/>
        <w:t>Policy-related findings from Germany</w:t>
      </w:r>
    </w:p>
    <w:p w:rsidR="00731017" w:rsidRDefault="00731017" w:rsidP="00731017">
      <w:pPr>
        <w:spacing w:after="0"/>
      </w:pPr>
      <w:r>
        <w:tab/>
      </w:r>
      <w:r>
        <w:tab/>
      </w:r>
      <w:r>
        <w:tab/>
        <w:t>Policy-related findings from Hungary</w:t>
      </w:r>
    </w:p>
    <w:p w:rsidR="00731017" w:rsidRDefault="00731017" w:rsidP="00731017">
      <w:pPr>
        <w:spacing w:after="0"/>
      </w:pPr>
      <w:r>
        <w:tab/>
      </w:r>
      <w:r>
        <w:tab/>
      </w:r>
      <w:r>
        <w:tab/>
        <w:t>Policy-related findings from Bulgaria</w:t>
      </w:r>
    </w:p>
    <w:p w:rsidR="00731017" w:rsidRDefault="00731017" w:rsidP="00731017">
      <w:pPr>
        <w:spacing w:after="0"/>
      </w:pPr>
      <w:r>
        <w:tab/>
      </w:r>
      <w:r>
        <w:tab/>
      </w:r>
      <w:r>
        <w:tab/>
        <w:t>Policy-related findings from Turkey</w:t>
      </w:r>
    </w:p>
    <w:p w:rsidR="00731017" w:rsidRDefault="00731017" w:rsidP="00731017">
      <w:pPr>
        <w:spacing w:after="0"/>
      </w:pPr>
      <w:r>
        <w:tab/>
      </w:r>
      <w:r>
        <w:tab/>
      </w:r>
      <w:r>
        <w:tab/>
        <w:t>Policy-related findings from Croatia</w:t>
      </w:r>
    </w:p>
    <w:p w:rsidR="00731017" w:rsidRDefault="00731017" w:rsidP="00731017">
      <w:pPr>
        <w:spacing w:after="0"/>
      </w:pPr>
    </w:p>
    <w:p w:rsidR="00731017" w:rsidRDefault="00731017" w:rsidP="00731017">
      <w:pPr>
        <w:spacing w:after="0"/>
      </w:pPr>
      <w:r>
        <w:t>11.30-12.30</w:t>
      </w:r>
      <w:r>
        <w:tab/>
        <w:t xml:space="preserve">Q </w:t>
      </w:r>
      <w:proofErr w:type="gramStart"/>
      <w:r>
        <w:t>and</w:t>
      </w:r>
      <w:proofErr w:type="gramEnd"/>
      <w:r>
        <w:t xml:space="preserve"> A</w:t>
      </w:r>
    </w:p>
    <w:p w:rsidR="00731017" w:rsidRDefault="00731017" w:rsidP="00731017">
      <w:pPr>
        <w:spacing w:after="0"/>
      </w:pPr>
      <w:r>
        <w:tab/>
      </w:r>
      <w:r>
        <w:tab/>
      </w:r>
      <w:r>
        <w:tab/>
        <w:t>Audience to be invited:</w:t>
      </w:r>
    </w:p>
    <w:p w:rsidR="00731017" w:rsidRDefault="00731017" w:rsidP="00731017">
      <w:pPr>
        <w:pStyle w:val="ListParagraph"/>
        <w:numPr>
          <w:ilvl w:val="0"/>
          <w:numId w:val="3"/>
        </w:numPr>
        <w:spacing w:after="0"/>
      </w:pPr>
      <w:r>
        <w:t>KU marketing and research people</w:t>
      </w:r>
    </w:p>
    <w:p w:rsidR="00731017" w:rsidRDefault="00731017" w:rsidP="00731017">
      <w:pPr>
        <w:pStyle w:val="ListParagraph"/>
        <w:numPr>
          <w:ilvl w:val="0"/>
          <w:numId w:val="3"/>
        </w:numPr>
        <w:spacing w:after="0"/>
      </w:pPr>
      <w:r>
        <w:t>FP7 projects</w:t>
      </w:r>
    </w:p>
    <w:p w:rsidR="00731017" w:rsidRDefault="00731017" w:rsidP="00731017">
      <w:pPr>
        <w:pStyle w:val="ListParagraph"/>
        <w:numPr>
          <w:ilvl w:val="0"/>
          <w:numId w:val="3"/>
        </w:numPr>
        <w:spacing w:after="0"/>
      </w:pPr>
      <w:r>
        <w:t>Think tanks (Federal Trust, Demos, to be investigated)</w:t>
      </w:r>
    </w:p>
    <w:p w:rsidR="00731017" w:rsidRDefault="00731017" w:rsidP="00731017">
      <w:pPr>
        <w:pStyle w:val="ListParagraph"/>
        <w:numPr>
          <w:ilvl w:val="0"/>
          <w:numId w:val="3"/>
        </w:numPr>
        <w:spacing w:after="0"/>
      </w:pPr>
      <w:r>
        <w:t>Political parties – policy officers</w:t>
      </w:r>
    </w:p>
    <w:p w:rsidR="00731017" w:rsidRDefault="00731017" w:rsidP="00731017">
      <w:pPr>
        <w:pStyle w:val="ListParagraph"/>
        <w:numPr>
          <w:ilvl w:val="0"/>
          <w:numId w:val="3"/>
        </w:numPr>
        <w:spacing w:after="0"/>
      </w:pPr>
      <w:r>
        <w:t>Media?</w:t>
      </w:r>
    </w:p>
    <w:p w:rsidR="00731017" w:rsidRDefault="00731017" w:rsidP="00731017">
      <w:pPr>
        <w:pStyle w:val="ListParagraph"/>
        <w:numPr>
          <w:ilvl w:val="0"/>
          <w:numId w:val="3"/>
        </w:numPr>
        <w:spacing w:after="0"/>
      </w:pPr>
      <w:r>
        <w:t>International co-operation/cultural relations organisations</w:t>
      </w:r>
    </w:p>
    <w:p w:rsidR="00731017" w:rsidRDefault="00731017" w:rsidP="00731017">
      <w:pPr>
        <w:pStyle w:val="ListParagraph"/>
        <w:numPr>
          <w:ilvl w:val="0"/>
          <w:numId w:val="3"/>
        </w:numPr>
        <w:spacing w:after="0"/>
      </w:pPr>
      <w:r>
        <w:t>Community workers?</w:t>
      </w:r>
    </w:p>
    <w:p w:rsidR="00731017" w:rsidRDefault="00731017" w:rsidP="00731017">
      <w:pPr>
        <w:pStyle w:val="ListParagraph"/>
        <w:numPr>
          <w:ilvl w:val="0"/>
          <w:numId w:val="3"/>
        </w:numPr>
        <w:spacing w:after="0"/>
      </w:pPr>
      <w:r>
        <w:t>MSc students</w:t>
      </w:r>
    </w:p>
    <w:p w:rsidR="00731017" w:rsidRDefault="00731017" w:rsidP="00731017">
      <w:pPr>
        <w:pStyle w:val="ListParagraph"/>
        <w:numPr>
          <w:ilvl w:val="0"/>
          <w:numId w:val="3"/>
        </w:numPr>
        <w:spacing w:after="0"/>
      </w:pPr>
      <w:r>
        <w:t>MPs?</w:t>
      </w:r>
    </w:p>
    <w:p w:rsidR="00731017" w:rsidRDefault="00731017" w:rsidP="00731017">
      <w:pPr>
        <w:pStyle w:val="ListParagraph"/>
        <w:numPr>
          <w:ilvl w:val="0"/>
          <w:numId w:val="3"/>
        </w:numPr>
        <w:spacing w:after="0"/>
      </w:pPr>
      <w:r>
        <w:t>Local councillors?</w:t>
      </w:r>
    </w:p>
    <w:p w:rsidR="00731017" w:rsidRDefault="00731017" w:rsidP="00731017">
      <w:pPr>
        <w:pStyle w:val="ListParagraph"/>
        <w:numPr>
          <w:ilvl w:val="0"/>
          <w:numId w:val="3"/>
        </w:numPr>
        <w:spacing w:after="0"/>
      </w:pPr>
      <w:r>
        <w:t>Other invitees from outside the UK (cost born by Partner 1)</w:t>
      </w:r>
    </w:p>
    <w:p w:rsidR="00731017" w:rsidRDefault="00731017" w:rsidP="00731017">
      <w:pPr>
        <w:tabs>
          <w:tab w:val="left" w:pos="2250"/>
        </w:tabs>
        <w:spacing w:after="0"/>
      </w:pPr>
    </w:p>
    <w:p w:rsidR="00731017" w:rsidRDefault="00731017" w:rsidP="00731017">
      <w:pPr>
        <w:spacing w:after="0"/>
      </w:pPr>
      <w:r>
        <w:t>12.30 – 13.30</w:t>
      </w:r>
      <w:r>
        <w:tab/>
        <w:t>Lunch</w:t>
      </w:r>
      <w:r w:rsidR="00492FDD">
        <w:t xml:space="preserve"> – deluxe sandwich lunch</w:t>
      </w:r>
    </w:p>
    <w:p w:rsidR="00492FDD" w:rsidRDefault="00492FDD" w:rsidP="00731017">
      <w:pPr>
        <w:spacing w:after="0"/>
      </w:pPr>
    </w:p>
    <w:p w:rsidR="00492FDD" w:rsidRDefault="00492FDD" w:rsidP="00731017">
      <w:pPr>
        <w:spacing w:after="0"/>
      </w:pPr>
      <w:r>
        <w:t>13.30 – 15.00</w:t>
      </w:r>
      <w:r>
        <w:tab/>
        <w:t xml:space="preserve">Presentation of IME research </w:t>
      </w:r>
      <w:proofErr w:type="gramStart"/>
      <w:r>
        <w:t>findings  (</w:t>
      </w:r>
      <w:proofErr w:type="gramEnd"/>
      <w:r>
        <w:t>15 minutes each) – based on WP9</w:t>
      </w:r>
    </w:p>
    <w:p w:rsidR="00492FDD" w:rsidRDefault="00492FDD" w:rsidP="00731017">
      <w:pPr>
        <w:spacing w:after="0"/>
      </w:pPr>
      <w:r>
        <w:tab/>
      </w:r>
      <w:r>
        <w:tab/>
        <w:t>The Bologna Process paper</w:t>
      </w:r>
    </w:p>
    <w:p w:rsidR="00492FDD" w:rsidRDefault="00492FDD" w:rsidP="00731017">
      <w:pPr>
        <w:spacing w:after="0"/>
      </w:pPr>
      <w:r>
        <w:tab/>
      </w:r>
      <w:r>
        <w:tab/>
        <w:t>Catching up with Europe paper</w:t>
      </w:r>
    </w:p>
    <w:p w:rsidR="00492FDD" w:rsidRDefault="00492FDD" w:rsidP="00731017">
      <w:pPr>
        <w:spacing w:after="0"/>
      </w:pPr>
      <w:r>
        <w:tab/>
      </w:r>
      <w:r>
        <w:tab/>
        <w:t>Religion in education paper</w:t>
      </w:r>
    </w:p>
    <w:p w:rsidR="00492FDD" w:rsidRDefault="00492FDD" w:rsidP="00731017">
      <w:pPr>
        <w:spacing w:after="0"/>
      </w:pPr>
      <w:r>
        <w:tab/>
      </w:r>
      <w:r>
        <w:tab/>
        <w:t>Opposing Europe paper</w:t>
      </w:r>
    </w:p>
    <w:p w:rsidR="00492FDD" w:rsidRDefault="00492FDD" w:rsidP="00731017">
      <w:pPr>
        <w:spacing w:after="0"/>
      </w:pPr>
      <w:r>
        <w:tab/>
      </w:r>
      <w:r>
        <w:tab/>
        <w:t>(</w:t>
      </w:r>
      <w:proofErr w:type="gramStart"/>
      <w:r>
        <w:t>conceptual</w:t>
      </w:r>
      <w:proofErr w:type="gramEnd"/>
      <w:r>
        <w:t xml:space="preserve"> history paper)</w:t>
      </w:r>
    </w:p>
    <w:p w:rsidR="00492FDD" w:rsidRDefault="00492FDD" w:rsidP="00731017">
      <w:pPr>
        <w:spacing w:after="0"/>
      </w:pPr>
      <w:r>
        <w:tab/>
      </w:r>
      <w:r>
        <w:tab/>
        <w:t>Discussion</w:t>
      </w:r>
    </w:p>
    <w:p w:rsidR="00492FDD" w:rsidRDefault="00492FDD" w:rsidP="00731017">
      <w:pPr>
        <w:spacing w:after="0"/>
      </w:pPr>
      <w:r>
        <w:tab/>
      </w:r>
      <w:r>
        <w:tab/>
      </w:r>
      <w:r>
        <w:tab/>
        <w:t>Audience: academics – in and out of KU – invite some?</w:t>
      </w:r>
    </w:p>
    <w:p w:rsidR="00492FDD" w:rsidRDefault="00492FDD" w:rsidP="00731017">
      <w:pPr>
        <w:spacing w:after="0"/>
      </w:pPr>
    </w:p>
    <w:p w:rsidR="00492FDD" w:rsidRDefault="00492FDD" w:rsidP="00731017">
      <w:pPr>
        <w:spacing w:after="0"/>
      </w:pPr>
      <w:r>
        <w:t>15.00 – 15.30</w:t>
      </w:r>
      <w:r>
        <w:tab/>
        <w:t>Coffee</w:t>
      </w:r>
    </w:p>
    <w:p w:rsidR="00492FDD" w:rsidRDefault="00492FDD" w:rsidP="00731017">
      <w:pPr>
        <w:spacing w:after="0"/>
      </w:pPr>
    </w:p>
    <w:p w:rsidR="00492FDD" w:rsidRDefault="00492FDD" w:rsidP="00731017">
      <w:pPr>
        <w:spacing w:after="0"/>
      </w:pPr>
      <w:r>
        <w:t>15.30 – 17.00</w:t>
      </w:r>
      <w:r>
        <w:tab/>
        <w:t>Presentations from other projects</w:t>
      </w:r>
    </w:p>
    <w:p w:rsidR="00492FDD" w:rsidRDefault="00492FDD" w:rsidP="00731017">
      <w:pPr>
        <w:spacing w:after="0"/>
      </w:pPr>
      <w:r>
        <w:tab/>
      </w:r>
      <w:r>
        <w:tab/>
      </w:r>
      <w:proofErr w:type="spellStart"/>
      <w:r>
        <w:t>Euroidentities</w:t>
      </w:r>
      <w:proofErr w:type="spellEnd"/>
    </w:p>
    <w:p w:rsidR="00492FDD" w:rsidRDefault="00492FDD" w:rsidP="00731017">
      <w:pPr>
        <w:spacing w:after="0"/>
      </w:pPr>
      <w:r>
        <w:tab/>
      </w:r>
      <w:r>
        <w:tab/>
        <w:t>ENRI-East</w:t>
      </w:r>
    </w:p>
    <w:p w:rsidR="00492FDD" w:rsidRDefault="00492FDD" w:rsidP="00731017">
      <w:pPr>
        <w:spacing w:after="0"/>
      </w:pPr>
      <w:r>
        <w:tab/>
      </w:r>
      <w:r>
        <w:tab/>
        <w:t>Another</w:t>
      </w:r>
    </w:p>
    <w:p w:rsidR="00492FDD" w:rsidRDefault="00492FDD" w:rsidP="00731017">
      <w:pPr>
        <w:spacing w:after="0"/>
      </w:pPr>
      <w:r>
        <w:tab/>
      </w:r>
      <w:r>
        <w:tab/>
        <w:t>Discussion</w:t>
      </w:r>
    </w:p>
    <w:p w:rsidR="00492FDD" w:rsidRDefault="00492FDD" w:rsidP="00731017">
      <w:pPr>
        <w:spacing w:after="0"/>
      </w:pPr>
      <w:r>
        <w:tab/>
      </w:r>
      <w:r>
        <w:tab/>
      </w:r>
      <w:r>
        <w:tab/>
        <w:t>Audience: academics</w:t>
      </w:r>
    </w:p>
    <w:p w:rsidR="00492FDD" w:rsidRDefault="00492FDD" w:rsidP="00731017">
      <w:pPr>
        <w:spacing w:after="0"/>
      </w:pPr>
    </w:p>
    <w:p w:rsidR="00492FDD" w:rsidRDefault="00492FDD" w:rsidP="00731017">
      <w:pPr>
        <w:spacing w:after="0"/>
      </w:pPr>
      <w:r>
        <w:t>17.00 – 17.30</w:t>
      </w:r>
      <w:r>
        <w:tab/>
      </w:r>
      <w:proofErr w:type="gramStart"/>
      <w:r>
        <w:t>Closing</w:t>
      </w:r>
      <w:proofErr w:type="gramEnd"/>
      <w:r>
        <w:t xml:space="preserve"> discussion – future collaboration, ideas, etc</w:t>
      </w:r>
    </w:p>
    <w:p w:rsidR="00492FDD" w:rsidRDefault="00492FDD" w:rsidP="00731017">
      <w:pPr>
        <w:spacing w:after="0"/>
      </w:pPr>
    </w:p>
    <w:p w:rsidR="00492FDD" w:rsidRDefault="00492FDD" w:rsidP="00731017">
      <w:pPr>
        <w:spacing w:after="0"/>
      </w:pPr>
      <w:r>
        <w:t>18.30</w:t>
      </w:r>
      <w:r>
        <w:tab/>
      </w:r>
      <w:r>
        <w:tab/>
        <w:t xml:space="preserve">Dinner – Rococo?  </w:t>
      </w:r>
    </w:p>
    <w:p w:rsidR="00492FDD" w:rsidRDefault="00492FDD" w:rsidP="00731017">
      <w:pPr>
        <w:spacing w:after="0"/>
      </w:pPr>
      <w:r>
        <w:tab/>
      </w:r>
      <w:r>
        <w:tab/>
        <w:t>IME consortium</w:t>
      </w:r>
    </w:p>
    <w:p w:rsidR="00492FDD" w:rsidRDefault="00492FDD" w:rsidP="00731017">
      <w:pPr>
        <w:spacing w:after="0"/>
      </w:pPr>
      <w:r>
        <w:tab/>
      </w:r>
      <w:r>
        <w:tab/>
        <w:t>KU people (</w:t>
      </w:r>
      <w:proofErr w:type="spellStart"/>
      <w:r>
        <w:t>Radu</w:t>
      </w:r>
      <w:proofErr w:type="spellEnd"/>
      <w:r>
        <w:t xml:space="preserve">, Phil, Francois, </w:t>
      </w:r>
      <w:r w:rsidR="00043E5D">
        <w:t>John</w:t>
      </w:r>
      <w:proofErr w:type="gramStart"/>
      <w:r w:rsidR="00043E5D">
        <w:t>?,</w:t>
      </w:r>
      <w:proofErr w:type="gramEnd"/>
      <w:r w:rsidR="00043E5D">
        <w:t xml:space="preserve"> Andrea?)</w:t>
      </w:r>
    </w:p>
    <w:p w:rsidR="00492FDD" w:rsidRDefault="00492FDD" w:rsidP="00731017">
      <w:pPr>
        <w:spacing w:after="0"/>
      </w:pPr>
      <w:r>
        <w:tab/>
      </w:r>
      <w:r>
        <w:tab/>
        <w:t>FP7 project people</w:t>
      </w:r>
    </w:p>
    <w:p w:rsidR="00492FDD" w:rsidRDefault="00492FDD" w:rsidP="00731017">
      <w:pPr>
        <w:spacing w:after="0"/>
      </w:pPr>
    </w:p>
    <w:p w:rsidR="00492FDD" w:rsidRDefault="00E52F9F" w:rsidP="00731017">
      <w:pPr>
        <w:spacing w:after="0"/>
      </w:pPr>
      <w:r>
        <w:t xml:space="preserve">Thursday, </w:t>
      </w:r>
      <w:r w:rsidR="00043E5D">
        <w:t>29 March 2012</w:t>
      </w:r>
    </w:p>
    <w:p w:rsidR="00043E5D" w:rsidRDefault="00043E5D" w:rsidP="00731017">
      <w:pPr>
        <w:spacing w:after="0"/>
      </w:pPr>
    </w:p>
    <w:p w:rsidR="00043E5D" w:rsidRDefault="00043E5D" w:rsidP="00731017">
      <w:pPr>
        <w:spacing w:after="0"/>
      </w:pPr>
      <w:r>
        <w:t>9.30</w:t>
      </w:r>
      <w:r>
        <w:tab/>
      </w:r>
      <w:r>
        <w:tab/>
        <w:t>Coffee</w:t>
      </w:r>
    </w:p>
    <w:p w:rsidR="00043E5D" w:rsidRDefault="00043E5D" w:rsidP="00731017">
      <w:pPr>
        <w:spacing w:after="0"/>
      </w:pPr>
      <w:r>
        <w:t xml:space="preserve">10.00 - </w:t>
      </w:r>
      <w:r>
        <w:tab/>
      </w:r>
      <w:r>
        <w:tab/>
        <w:t>7</w:t>
      </w:r>
      <w:r w:rsidRPr="00043E5D">
        <w:rPr>
          <w:vertAlign w:val="superscript"/>
        </w:rPr>
        <w:t>th</w:t>
      </w:r>
      <w:r w:rsidR="00E52F9F">
        <w:t xml:space="preserve"> project</w:t>
      </w:r>
      <w:r>
        <w:t xml:space="preserve"> meeting</w:t>
      </w:r>
      <w:r w:rsidR="00E52F9F">
        <w:t xml:space="preserve"> – internal meeting, the consortium plus Sylvia</w:t>
      </w:r>
    </w:p>
    <w:p w:rsidR="00E52F9F" w:rsidRDefault="00E52F9F" w:rsidP="00731017">
      <w:pPr>
        <w:spacing w:after="0"/>
      </w:pPr>
      <w:r>
        <w:tab/>
      </w:r>
      <w:r>
        <w:tab/>
        <w:t>Review of dissemination activities</w:t>
      </w:r>
    </w:p>
    <w:p w:rsidR="00E52F9F" w:rsidRDefault="00E52F9F" w:rsidP="00731017">
      <w:pPr>
        <w:spacing w:after="0"/>
      </w:pPr>
      <w:r>
        <w:tab/>
      </w:r>
      <w:r>
        <w:tab/>
        <w:t>Review of IME work in general</w:t>
      </w:r>
    </w:p>
    <w:p w:rsidR="00E52F9F" w:rsidRDefault="00E52F9F" w:rsidP="00731017">
      <w:pPr>
        <w:spacing w:after="0"/>
      </w:pPr>
      <w:r>
        <w:tab/>
      </w:r>
      <w:r>
        <w:tab/>
        <w:t>Wrapping up IME</w:t>
      </w:r>
    </w:p>
    <w:p w:rsidR="00E52F9F" w:rsidRDefault="00E52F9F" w:rsidP="00731017">
      <w:pPr>
        <w:spacing w:after="0"/>
      </w:pPr>
      <w:r>
        <w:tab/>
      </w:r>
      <w:r>
        <w:tab/>
        <w:t xml:space="preserve">Future ventures (another book?  </w:t>
      </w:r>
      <w:proofErr w:type="gramStart"/>
      <w:r>
        <w:t>Special issue?</w:t>
      </w:r>
      <w:proofErr w:type="gramEnd"/>
      <w:r>
        <w:t xml:space="preserve"> </w:t>
      </w:r>
      <w:proofErr w:type="gramStart"/>
      <w:r>
        <w:t>Any other collaboration?</w:t>
      </w:r>
      <w:proofErr w:type="gramEnd"/>
      <w:r>
        <w:t xml:space="preserve"> – perhaps more on </w:t>
      </w:r>
      <w:proofErr w:type="spellStart"/>
      <w:r>
        <w:t>Nuria’s</w:t>
      </w:r>
      <w:proofErr w:type="spellEnd"/>
      <w:r>
        <w:t xml:space="preserve"> idea on a paper on the EU delegation heads)</w:t>
      </w:r>
    </w:p>
    <w:p w:rsidR="00043E5D" w:rsidRDefault="00043E5D" w:rsidP="00731017">
      <w:pPr>
        <w:spacing w:after="0"/>
      </w:pPr>
    </w:p>
    <w:p w:rsidR="00043E5D" w:rsidRDefault="00043E5D" w:rsidP="00731017">
      <w:pPr>
        <w:spacing w:after="0"/>
      </w:pPr>
      <w:r>
        <w:t xml:space="preserve">12.30 </w:t>
      </w:r>
      <w:r>
        <w:tab/>
      </w:r>
      <w:r>
        <w:tab/>
        <w:t>Close</w:t>
      </w:r>
    </w:p>
    <w:p w:rsidR="00043E5D" w:rsidRDefault="00043E5D" w:rsidP="00731017">
      <w:pPr>
        <w:spacing w:after="0"/>
      </w:pPr>
    </w:p>
    <w:p w:rsidR="00043E5D" w:rsidRDefault="00043E5D" w:rsidP="00731017">
      <w:pPr>
        <w:spacing w:after="0"/>
      </w:pPr>
      <w:r>
        <w:t xml:space="preserve">13.00 </w:t>
      </w:r>
      <w:r>
        <w:tab/>
      </w:r>
      <w:r>
        <w:tab/>
        <w:t>Farewell lunch</w:t>
      </w:r>
      <w:r w:rsidR="00E52F9F">
        <w:t xml:space="preserve"> (not sandwich!!!)</w:t>
      </w:r>
    </w:p>
    <w:p w:rsidR="00492FDD" w:rsidRDefault="00492FDD" w:rsidP="00731017">
      <w:pPr>
        <w:spacing w:after="0"/>
      </w:pPr>
    </w:p>
    <w:p w:rsidR="00492FDD" w:rsidRDefault="00492FDD" w:rsidP="00731017">
      <w:pPr>
        <w:spacing w:after="0"/>
      </w:pPr>
    </w:p>
    <w:p w:rsidR="00492FDD" w:rsidRDefault="00492FDD" w:rsidP="00731017">
      <w:pPr>
        <w:spacing w:after="0"/>
      </w:pPr>
    </w:p>
    <w:p w:rsidR="00C04046" w:rsidRDefault="00C04046" w:rsidP="00C04046">
      <w:pPr>
        <w:spacing w:after="0"/>
      </w:pPr>
    </w:p>
    <w:sectPr w:rsidR="00C04046" w:rsidSect="002A6A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414E1"/>
    <w:multiLevelType w:val="hybridMultilevel"/>
    <w:tmpl w:val="74AEB7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675020"/>
    <w:multiLevelType w:val="hybridMultilevel"/>
    <w:tmpl w:val="4D86A53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8741E0D"/>
    <w:multiLevelType w:val="hybridMultilevel"/>
    <w:tmpl w:val="1E0AE846"/>
    <w:lvl w:ilvl="0" w:tplc="A35A20DC">
      <w:start w:val="11"/>
      <w:numFmt w:val="bullet"/>
      <w:lvlText w:val="-"/>
      <w:lvlJc w:val="left"/>
      <w:pPr>
        <w:ind w:left="25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7A5E433F"/>
    <w:multiLevelType w:val="hybridMultilevel"/>
    <w:tmpl w:val="129E7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04046"/>
    <w:rsid w:val="00043E5D"/>
    <w:rsid w:val="00271C4A"/>
    <w:rsid w:val="002A6ACE"/>
    <w:rsid w:val="0048137A"/>
    <w:rsid w:val="00492FDD"/>
    <w:rsid w:val="00731017"/>
    <w:rsid w:val="00734001"/>
    <w:rsid w:val="009301CA"/>
    <w:rsid w:val="00C04046"/>
    <w:rsid w:val="00E52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A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4046"/>
    <w:pPr>
      <w:ind w:left="720"/>
      <w:contextualSpacing/>
    </w:pPr>
  </w:style>
  <w:style w:type="table" w:styleId="TableGrid">
    <w:name w:val="Table Grid"/>
    <w:basedOn w:val="TableNormal"/>
    <w:uiPriority w:val="59"/>
    <w:rsid w:val="00C040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C04046"/>
  </w:style>
  <w:style w:type="character" w:customStyle="1" w:styleId="DateChar">
    <w:name w:val="Date Char"/>
    <w:basedOn w:val="DefaultParagraphFont"/>
    <w:link w:val="Date"/>
    <w:uiPriority w:val="99"/>
    <w:semiHidden/>
    <w:rsid w:val="00C040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Atsuko Ichijo</cp:lastModifiedBy>
  <cp:revision>2</cp:revision>
  <dcterms:created xsi:type="dcterms:W3CDTF">2011-12-15T15:51:00Z</dcterms:created>
  <dcterms:modified xsi:type="dcterms:W3CDTF">2011-12-15T15:51:00Z</dcterms:modified>
</cp:coreProperties>
</file>